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D7" w:rsidRDefault="00C171D7" w:rsidP="00214B3B">
      <w:pPr>
        <w:pStyle w:val="Titr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-74959</wp:posOffset>
            </wp:positionH>
            <wp:positionV relativeFrom="paragraph">
              <wp:posOffset>-332713</wp:posOffset>
            </wp:positionV>
            <wp:extent cx="2274461" cy="81955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461" cy="81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721D" w:rsidRPr="00214B3B" w:rsidRDefault="00BD721D" w:rsidP="00214B3B">
      <w:pPr>
        <w:pStyle w:val="Sansinterligne"/>
        <w:rPr>
          <w:b/>
          <w:sz w:val="28"/>
        </w:rPr>
      </w:pPr>
      <w:r w:rsidRPr="00214B3B">
        <w:rPr>
          <w:b/>
          <w:sz w:val="28"/>
        </w:rPr>
        <w:t>Service culture</w:t>
      </w:r>
      <w:r w:rsidR="00214B3B" w:rsidRPr="00214B3B">
        <w:rPr>
          <w:b/>
          <w:sz w:val="28"/>
        </w:rPr>
        <w:t xml:space="preserve"> / </w:t>
      </w:r>
      <w:r w:rsidRPr="00214B3B">
        <w:rPr>
          <w:b/>
          <w:sz w:val="28"/>
        </w:rPr>
        <w:t>Service universitaire des actions culturelles (SUAC)</w:t>
      </w:r>
    </w:p>
    <w:p w:rsidR="00791042" w:rsidRDefault="00BD721D" w:rsidP="00214B3B">
      <w:pPr>
        <w:pStyle w:val="Sansinterligne"/>
        <w:spacing w:line="276" w:lineRule="auto"/>
      </w:pPr>
      <w:r>
        <w:t>Domaine universitaire, F-33607 PESSAC Cedex</w:t>
      </w:r>
    </w:p>
    <w:p w:rsidR="00BD721D" w:rsidRDefault="00BD721D" w:rsidP="00214B3B">
      <w:pPr>
        <w:pStyle w:val="Sansinterligne"/>
        <w:numPr>
          <w:ilvl w:val="0"/>
          <w:numId w:val="17"/>
        </w:numPr>
        <w:spacing w:line="276" w:lineRule="auto"/>
      </w:pPr>
      <w:r w:rsidRPr="00BD721D">
        <w:t>culture@u-bordeaux-montaigne.fr</w:t>
      </w:r>
    </w:p>
    <w:p w:rsidR="00BD721D" w:rsidRDefault="004A350D" w:rsidP="00214B3B">
      <w:pPr>
        <w:pStyle w:val="Sansinterligne"/>
        <w:spacing w:line="276" w:lineRule="auto"/>
      </w:pPr>
      <w:hyperlink r:id="rId6" w:history="1">
        <w:r w:rsidR="00BD721D" w:rsidRPr="008E3779">
          <w:rPr>
            <w:rStyle w:val="Lienhypertexte"/>
          </w:rPr>
          <w:t>www.u-bordeaux-montaigne.fr</w:t>
        </w:r>
      </w:hyperlink>
    </w:p>
    <w:p w:rsidR="00BD721D" w:rsidRDefault="004A350D" w:rsidP="00214B3B">
      <w:pPr>
        <w:pStyle w:val="Sansinterligne"/>
        <w:spacing w:line="276" w:lineRule="auto"/>
      </w:pPr>
      <w:hyperlink r:id="rId7" w:history="1">
        <w:r w:rsidR="00BD721D" w:rsidRPr="008E3779">
          <w:rPr>
            <w:rStyle w:val="Lienhypertexte"/>
          </w:rPr>
          <w:t>https://www.u-bordeaux-montaigne.fr/fr/campus/culture/festival-planches.html</w:t>
        </w:r>
      </w:hyperlink>
    </w:p>
    <w:p w:rsidR="00BD721D" w:rsidRPr="00BD721D" w:rsidRDefault="00BD721D" w:rsidP="00BD721D">
      <w:pPr>
        <w:pStyle w:val="Sansinterligne"/>
        <w:spacing w:line="276" w:lineRule="auto"/>
      </w:pPr>
    </w:p>
    <w:p w:rsidR="00FF513D" w:rsidRDefault="00FF513D" w:rsidP="00214B3B">
      <w:pPr>
        <w:pStyle w:val="Titre"/>
        <w:jc w:val="center"/>
      </w:pPr>
    </w:p>
    <w:p w:rsidR="00601136" w:rsidRPr="00A24E7B" w:rsidRDefault="00601136" w:rsidP="00214B3B">
      <w:pPr>
        <w:pStyle w:val="Titre"/>
        <w:jc w:val="center"/>
        <w:rPr>
          <w:sz w:val="40"/>
          <w:szCs w:val="40"/>
        </w:rPr>
      </w:pPr>
      <w:r w:rsidRPr="00A24E7B">
        <w:rPr>
          <w:sz w:val="40"/>
          <w:szCs w:val="40"/>
        </w:rPr>
        <w:t>Festival Planches 202</w:t>
      </w:r>
      <w:r w:rsidR="004A350D">
        <w:rPr>
          <w:sz w:val="40"/>
          <w:szCs w:val="40"/>
        </w:rPr>
        <w:t>6</w:t>
      </w:r>
    </w:p>
    <w:p w:rsidR="00601136" w:rsidRPr="00A24E7B" w:rsidRDefault="00A24E7B" w:rsidP="00A24E7B">
      <w:pPr>
        <w:pStyle w:val="Titre"/>
        <w:rPr>
          <w:sz w:val="52"/>
        </w:rPr>
      </w:pPr>
      <w:r w:rsidRPr="00A24E7B">
        <w:rPr>
          <w:sz w:val="52"/>
        </w:rPr>
        <w:t xml:space="preserve">RÈGLEMENT ET </w:t>
      </w:r>
      <w:r w:rsidR="00601136" w:rsidRPr="00A24E7B">
        <w:rPr>
          <w:sz w:val="52"/>
        </w:rPr>
        <w:t>ORGANISATION DU FESTIVAL</w:t>
      </w:r>
    </w:p>
    <w:p w:rsidR="00FF513D" w:rsidRDefault="00FF513D" w:rsidP="00601136"/>
    <w:p w:rsidR="00601136" w:rsidRPr="00C171D7" w:rsidRDefault="00601136" w:rsidP="00152226">
      <w:pPr>
        <w:pStyle w:val="Titre1"/>
        <w:jc w:val="both"/>
        <w:rPr>
          <w:b/>
          <w:color w:val="auto"/>
          <w:sz w:val="28"/>
        </w:rPr>
      </w:pPr>
      <w:r w:rsidRPr="00C171D7">
        <w:rPr>
          <w:b/>
          <w:color w:val="auto"/>
          <w:sz w:val="28"/>
        </w:rPr>
        <w:t>Objet du festival</w:t>
      </w:r>
    </w:p>
    <w:p w:rsidR="00601136" w:rsidRDefault="00601136" w:rsidP="00152226">
      <w:pPr>
        <w:spacing w:line="276" w:lineRule="auto"/>
        <w:jc w:val="both"/>
      </w:pPr>
      <w:r>
        <w:t xml:space="preserve">Le festival international étudiant d’arts vivants Planches se déroulera du </w:t>
      </w:r>
      <w:r w:rsidR="004A350D">
        <w:t>lundi 18 a</w:t>
      </w:r>
      <w:r w:rsidR="00963CC8">
        <w:t>u vendredi 2</w:t>
      </w:r>
      <w:r w:rsidR="004A350D">
        <w:t>2</w:t>
      </w:r>
      <w:r w:rsidR="00963CC8">
        <w:t xml:space="preserve"> mai 202</w:t>
      </w:r>
      <w:r w:rsidR="004A350D">
        <w:t>6</w:t>
      </w:r>
      <w:r w:rsidR="00963CC8">
        <w:t>. Il vise à valoriser le travail des étudiant.es en arts vivants et à célébrer la diversité culturelle et linguistique, chère à l’Université Bordeaux Montaigne.</w:t>
      </w:r>
    </w:p>
    <w:p w:rsidR="00FF513D" w:rsidRDefault="00572260" w:rsidP="00152226">
      <w:pPr>
        <w:jc w:val="both"/>
      </w:pPr>
      <w:r>
        <w:t>Le festival accueillera huit troupes étudiantes.</w:t>
      </w:r>
      <w:r w:rsidR="00811689">
        <w:t xml:space="preserve"> </w:t>
      </w:r>
      <w:r w:rsidR="00601136">
        <w:t xml:space="preserve">Il est organisé par le </w:t>
      </w:r>
      <w:r w:rsidR="00963CC8">
        <w:t xml:space="preserve">Service culture de l’Université Bordeaux Montaigne et reçoit </w:t>
      </w:r>
      <w:r w:rsidR="00E9775B">
        <w:t>le soutien de l’UFR Langues et civilisations.</w:t>
      </w:r>
    </w:p>
    <w:p w:rsidR="00601136" w:rsidRPr="00C171D7" w:rsidRDefault="00601136" w:rsidP="00152226">
      <w:pPr>
        <w:pStyle w:val="Titre1"/>
        <w:jc w:val="both"/>
        <w:rPr>
          <w:b/>
          <w:color w:val="auto"/>
          <w:sz w:val="28"/>
        </w:rPr>
      </w:pPr>
      <w:r w:rsidRPr="00C171D7">
        <w:rPr>
          <w:b/>
          <w:color w:val="auto"/>
          <w:sz w:val="28"/>
        </w:rPr>
        <w:t>Conditions de participation</w:t>
      </w:r>
    </w:p>
    <w:p w:rsidR="00572260" w:rsidRPr="00C171D7" w:rsidRDefault="00962C89" w:rsidP="00152226">
      <w:pPr>
        <w:jc w:val="both"/>
      </w:pPr>
      <w:r w:rsidRPr="00C171D7">
        <w:t>La composition de la t</w:t>
      </w:r>
      <w:r w:rsidR="00572260" w:rsidRPr="00C171D7">
        <w:t>roupe</w:t>
      </w:r>
      <w:r w:rsidRPr="00C171D7">
        <w:t xml:space="preserve"> doit respecter les critères suivants : </w:t>
      </w:r>
    </w:p>
    <w:p w:rsidR="00962C89" w:rsidRPr="00962C89" w:rsidRDefault="009E53A2" w:rsidP="00152226">
      <w:pPr>
        <w:pStyle w:val="Paragraphedeliste"/>
        <w:numPr>
          <w:ilvl w:val="0"/>
          <w:numId w:val="16"/>
        </w:numPr>
        <w:jc w:val="both"/>
        <w:rPr>
          <w:rFonts w:cstheme="minorHAnsi"/>
        </w:rPr>
      </w:pPr>
      <w:proofErr w:type="gramStart"/>
      <w:r w:rsidRPr="00962C89">
        <w:rPr>
          <w:rFonts w:cstheme="minorHAnsi"/>
        </w:rPr>
        <w:t>être</w:t>
      </w:r>
      <w:proofErr w:type="gramEnd"/>
      <w:r w:rsidRPr="00962C89">
        <w:rPr>
          <w:rFonts w:cstheme="minorHAnsi"/>
        </w:rPr>
        <w:t xml:space="preserve"> composée de huit personnes maximum</w:t>
      </w:r>
      <w:r w:rsidR="00A24E7B">
        <w:rPr>
          <w:rFonts w:cstheme="minorHAnsi"/>
        </w:rPr>
        <w:t xml:space="preserve"> (tous rôles confondus)</w:t>
      </w:r>
    </w:p>
    <w:p w:rsidR="00962C89" w:rsidRPr="00962C89" w:rsidRDefault="00962C89" w:rsidP="00152226">
      <w:pPr>
        <w:pStyle w:val="Paragraphedeliste"/>
        <w:numPr>
          <w:ilvl w:val="0"/>
          <w:numId w:val="16"/>
        </w:numPr>
        <w:jc w:val="both"/>
        <w:rPr>
          <w:rFonts w:cstheme="minorHAnsi"/>
        </w:rPr>
      </w:pPr>
      <w:proofErr w:type="gramStart"/>
      <w:r w:rsidRPr="00962C89">
        <w:rPr>
          <w:rFonts w:cstheme="minorHAnsi"/>
        </w:rPr>
        <w:t>être</w:t>
      </w:r>
      <w:proofErr w:type="gramEnd"/>
      <w:r w:rsidRPr="00962C89">
        <w:rPr>
          <w:rFonts w:cstheme="minorHAnsi"/>
        </w:rPr>
        <w:t xml:space="preserve"> majoritairement étudiante</w:t>
      </w:r>
    </w:p>
    <w:p w:rsidR="00572260" w:rsidRDefault="00A24E7B" w:rsidP="00152226">
      <w:pPr>
        <w:pStyle w:val="Paragraphedeliste"/>
        <w:numPr>
          <w:ilvl w:val="0"/>
          <w:numId w:val="16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facultatif</w:t>
      </w:r>
      <w:proofErr w:type="gramEnd"/>
      <w:r>
        <w:rPr>
          <w:rFonts w:cstheme="minorHAnsi"/>
        </w:rPr>
        <w:t xml:space="preserve"> : </w:t>
      </w:r>
      <w:r w:rsidR="00962C89" w:rsidRPr="00962C89">
        <w:rPr>
          <w:rFonts w:cstheme="minorHAnsi"/>
        </w:rPr>
        <w:t xml:space="preserve">être </w:t>
      </w:r>
      <w:r w:rsidR="009E53A2" w:rsidRPr="00962C89">
        <w:rPr>
          <w:rFonts w:cstheme="minorHAnsi"/>
        </w:rPr>
        <w:t>accompagnée d’</w:t>
      </w:r>
      <w:proofErr w:type="spellStart"/>
      <w:r w:rsidR="009E53A2" w:rsidRPr="00962C89">
        <w:rPr>
          <w:rFonts w:cstheme="minorHAnsi"/>
        </w:rPr>
        <w:t>un</w:t>
      </w:r>
      <w:r w:rsidR="009E53A2" w:rsidRPr="00962C89">
        <w:rPr>
          <w:rFonts w:ascii="Calibri" w:hAnsi="Calibri" w:cs="Calibri"/>
        </w:rPr>
        <w:t>·</w:t>
      </w:r>
      <w:r w:rsidR="009E53A2" w:rsidRPr="00962C89">
        <w:rPr>
          <w:rFonts w:cstheme="minorHAnsi"/>
        </w:rPr>
        <w:t>e</w:t>
      </w:r>
      <w:proofErr w:type="spellEnd"/>
      <w:r w:rsidR="009E53A2" w:rsidRPr="00962C89">
        <w:rPr>
          <w:rFonts w:cstheme="minorHAnsi"/>
        </w:rPr>
        <w:t xml:space="preserve"> </w:t>
      </w:r>
      <w:proofErr w:type="spellStart"/>
      <w:r w:rsidR="009E53A2" w:rsidRPr="00962C89">
        <w:rPr>
          <w:rFonts w:cstheme="minorHAnsi"/>
        </w:rPr>
        <w:t>enseignant</w:t>
      </w:r>
      <w:r w:rsidR="009E53A2" w:rsidRPr="00962C89">
        <w:rPr>
          <w:rFonts w:ascii="Calibri" w:hAnsi="Calibri" w:cs="Calibri"/>
        </w:rPr>
        <w:t>·</w:t>
      </w:r>
      <w:r w:rsidR="009E53A2" w:rsidRPr="00962C89">
        <w:rPr>
          <w:rFonts w:cstheme="minorHAnsi"/>
        </w:rPr>
        <w:t>e</w:t>
      </w:r>
      <w:proofErr w:type="spellEnd"/>
      <w:r w:rsidR="00962C89" w:rsidRPr="00962C89">
        <w:rPr>
          <w:rFonts w:cstheme="minorHAnsi"/>
        </w:rPr>
        <w:t xml:space="preserve"> maximum</w:t>
      </w:r>
    </w:p>
    <w:p w:rsidR="000011FF" w:rsidRPr="00811689" w:rsidRDefault="00811689" w:rsidP="00152226">
      <w:pPr>
        <w:jc w:val="both"/>
        <w:rPr>
          <w:rFonts w:cstheme="minorHAnsi"/>
        </w:rPr>
      </w:pPr>
      <w:r>
        <w:rPr>
          <w:rFonts w:cstheme="minorHAnsi"/>
        </w:rPr>
        <w:t>La troupe doit désigner</w:t>
      </w:r>
      <w:r w:rsidRPr="00811689">
        <w:rPr>
          <w:rFonts w:cstheme="minorHAnsi"/>
        </w:rPr>
        <w:t xml:space="preserve"> </w:t>
      </w:r>
      <w:proofErr w:type="spellStart"/>
      <w:r w:rsidRPr="00811689">
        <w:rPr>
          <w:rFonts w:cstheme="minorHAnsi"/>
        </w:rPr>
        <w:t>un</w:t>
      </w:r>
      <w:r>
        <w:rPr>
          <w:rFonts w:ascii="Calibri" w:hAnsi="Calibri" w:cs="Calibri"/>
        </w:rPr>
        <w:t>·e</w:t>
      </w:r>
      <w:proofErr w:type="spellEnd"/>
      <w:r>
        <w:rPr>
          <w:rFonts w:cstheme="minorHAnsi"/>
        </w:rPr>
        <w:t xml:space="preserve"> </w:t>
      </w:r>
      <w:proofErr w:type="spellStart"/>
      <w:r w:rsidR="00666694">
        <w:rPr>
          <w:rFonts w:cstheme="minorHAnsi"/>
        </w:rPr>
        <w:t>étudiant</w:t>
      </w:r>
      <w:r w:rsidR="00666694">
        <w:rPr>
          <w:rFonts w:ascii="Calibri" w:hAnsi="Calibri" w:cs="Calibri"/>
        </w:rPr>
        <w:t>·</w:t>
      </w:r>
      <w:r w:rsidR="00666694">
        <w:rPr>
          <w:rFonts w:cstheme="minorHAnsi"/>
        </w:rPr>
        <w:t>e</w:t>
      </w:r>
      <w:proofErr w:type="spellEnd"/>
      <w:r>
        <w:rPr>
          <w:rFonts w:cstheme="minorHAnsi"/>
        </w:rPr>
        <w:t xml:space="preserve"> </w:t>
      </w:r>
      <w:proofErr w:type="spellStart"/>
      <w:r w:rsidRPr="00811689">
        <w:rPr>
          <w:rFonts w:cstheme="minorHAnsi"/>
        </w:rPr>
        <w:t>référent</w:t>
      </w:r>
      <w:r>
        <w:rPr>
          <w:rFonts w:ascii="Calibri" w:hAnsi="Calibri" w:cs="Calibri"/>
        </w:rPr>
        <w:t>·</w:t>
      </w:r>
      <w:r w:rsidRPr="00811689">
        <w:rPr>
          <w:rFonts w:cstheme="minorHAnsi"/>
        </w:rPr>
        <w:t>e</w:t>
      </w:r>
      <w:proofErr w:type="spellEnd"/>
      <w:r w:rsidRPr="00811689">
        <w:rPr>
          <w:rFonts w:cstheme="minorHAnsi"/>
        </w:rPr>
        <w:t xml:space="preserve"> qui sera l’</w:t>
      </w:r>
      <w:proofErr w:type="spellStart"/>
      <w:r w:rsidRPr="00811689">
        <w:rPr>
          <w:rFonts w:cstheme="minorHAnsi"/>
        </w:rPr>
        <w:t>interlocuteur·rice</w:t>
      </w:r>
      <w:proofErr w:type="spellEnd"/>
      <w:r w:rsidRPr="00811689">
        <w:rPr>
          <w:rFonts w:cstheme="minorHAnsi"/>
        </w:rPr>
        <w:t xml:space="preserve"> </w:t>
      </w:r>
      <w:proofErr w:type="spellStart"/>
      <w:r w:rsidRPr="00811689">
        <w:rPr>
          <w:rFonts w:cstheme="minorHAnsi"/>
        </w:rPr>
        <w:t>privilégié·e</w:t>
      </w:r>
      <w:proofErr w:type="spellEnd"/>
      <w:r w:rsidRPr="00811689">
        <w:rPr>
          <w:rFonts w:cstheme="minorHAnsi"/>
        </w:rPr>
        <w:t xml:space="preserve"> avec le Service culture</w:t>
      </w:r>
      <w:r w:rsidR="00111C25">
        <w:rPr>
          <w:rFonts w:cstheme="minorHAnsi"/>
        </w:rPr>
        <w:t>.</w:t>
      </w:r>
    </w:p>
    <w:p w:rsidR="00572260" w:rsidRPr="004D38E8" w:rsidRDefault="00962C89" w:rsidP="00152226">
      <w:pPr>
        <w:jc w:val="both"/>
      </w:pPr>
      <w:r w:rsidRPr="004D38E8">
        <w:t>L</w:t>
      </w:r>
      <w:r w:rsidR="002E0906" w:rsidRPr="004D38E8">
        <w:t xml:space="preserve">a proposition artistique </w:t>
      </w:r>
      <w:r w:rsidRPr="004D38E8">
        <w:t>doit respecter les critères suivants :</w:t>
      </w:r>
    </w:p>
    <w:p w:rsidR="00A26A8A" w:rsidRPr="004D38E8" w:rsidRDefault="00A24E7B" w:rsidP="00152226">
      <w:pPr>
        <w:pStyle w:val="Paragraphedeliste"/>
        <w:numPr>
          <w:ilvl w:val="0"/>
          <w:numId w:val="15"/>
        </w:numPr>
        <w:jc w:val="both"/>
        <w:rPr>
          <w:rFonts w:cstheme="minorHAnsi"/>
        </w:rPr>
      </w:pPr>
      <w:proofErr w:type="gramStart"/>
      <w:r w:rsidRPr="004D38E8">
        <w:rPr>
          <w:rFonts w:cstheme="minorHAnsi"/>
        </w:rPr>
        <w:t>appartenir</w:t>
      </w:r>
      <w:proofErr w:type="gramEnd"/>
      <w:r w:rsidRPr="004D38E8">
        <w:rPr>
          <w:rFonts w:cstheme="minorHAnsi"/>
        </w:rPr>
        <w:t xml:space="preserve"> aux arts vivants</w:t>
      </w:r>
      <w:r w:rsidR="009E53A2" w:rsidRPr="004D38E8">
        <w:rPr>
          <w:rFonts w:cstheme="minorHAnsi"/>
        </w:rPr>
        <w:t xml:space="preserve"> : </w:t>
      </w:r>
      <w:r w:rsidR="00601136" w:rsidRPr="004D38E8">
        <w:rPr>
          <w:rFonts w:cstheme="minorHAnsi"/>
        </w:rPr>
        <w:t>théâtre, danse, performance, manipulation d’objets et de</w:t>
      </w:r>
      <w:r w:rsidR="00A26A8A" w:rsidRPr="004D38E8">
        <w:rPr>
          <w:rFonts w:cstheme="minorHAnsi"/>
        </w:rPr>
        <w:t xml:space="preserve"> </w:t>
      </w:r>
      <w:r w:rsidR="00601136" w:rsidRPr="004D38E8">
        <w:rPr>
          <w:rFonts w:cstheme="minorHAnsi"/>
        </w:rPr>
        <w:t xml:space="preserve">marionnettes, </w:t>
      </w:r>
      <w:r w:rsidR="009E53A2" w:rsidRPr="004D38E8">
        <w:rPr>
          <w:rFonts w:cstheme="minorHAnsi"/>
        </w:rPr>
        <w:t>percussions corporelles</w:t>
      </w:r>
      <w:r w:rsidRPr="004D38E8">
        <w:rPr>
          <w:rFonts w:cstheme="minorHAnsi"/>
        </w:rPr>
        <w:t>, etc.</w:t>
      </w:r>
    </w:p>
    <w:p w:rsidR="00A7394B" w:rsidRPr="004D38E8" w:rsidRDefault="00A7394B" w:rsidP="00A24E7B">
      <w:pPr>
        <w:pStyle w:val="Paragraphedeliste"/>
        <w:numPr>
          <w:ilvl w:val="0"/>
          <w:numId w:val="15"/>
        </w:numPr>
        <w:jc w:val="both"/>
        <w:rPr>
          <w:rFonts w:cstheme="minorHAnsi"/>
        </w:rPr>
      </w:pPr>
      <w:proofErr w:type="gramStart"/>
      <w:r w:rsidRPr="004D38E8">
        <w:rPr>
          <w:rFonts w:cstheme="minorHAnsi"/>
        </w:rPr>
        <w:t>être</w:t>
      </w:r>
      <w:proofErr w:type="gramEnd"/>
      <w:r w:rsidRPr="004D38E8">
        <w:rPr>
          <w:rFonts w:cstheme="minorHAnsi"/>
        </w:rPr>
        <w:t xml:space="preserve"> interprétée en langue maternelle et/ou étrangère</w:t>
      </w:r>
    </w:p>
    <w:p w:rsidR="00957A9F" w:rsidRPr="004D38E8" w:rsidRDefault="00A7394B" w:rsidP="00152226">
      <w:pPr>
        <w:pStyle w:val="Paragraphedeliste"/>
        <w:numPr>
          <w:ilvl w:val="0"/>
          <w:numId w:val="15"/>
        </w:numPr>
        <w:jc w:val="both"/>
        <w:rPr>
          <w:rFonts w:cstheme="minorHAnsi"/>
        </w:rPr>
      </w:pPr>
      <w:proofErr w:type="gramStart"/>
      <w:r w:rsidRPr="004D38E8">
        <w:rPr>
          <w:rFonts w:cstheme="minorHAnsi"/>
        </w:rPr>
        <w:t>être</w:t>
      </w:r>
      <w:proofErr w:type="gramEnd"/>
      <w:r w:rsidRPr="004D38E8">
        <w:rPr>
          <w:rFonts w:cstheme="minorHAnsi"/>
        </w:rPr>
        <w:t xml:space="preserve"> accompagnée d’ un </w:t>
      </w:r>
      <w:r w:rsidRPr="004D38E8">
        <w:t xml:space="preserve">outil de compréhension (sous ou </w:t>
      </w:r>
      <w:proofErr w:type="spellStart"/>
      <w:r w:rsidRPr="004D38E8">
        <w:t>surtitrage</w:t>
      </w:r>
      <w:proofErr w:type="spellEnd"/>
      <w:r w:rsidRPr="004D38E8">
        <w:t>, feuille de salle détaillée, etc.) en anglais et en français</w:t>
      </w:r>
    </w:p>
    <w:p w:rsidR="00A7394B" w:rsidRPr="004D38E8" w:rsidRDefault="00A7394B" w:rsidP="00A7394B">
      <w:pPr>
        <w:pStyle w:val="Paragraphedeliste"/>
        <w:numPr>
          <w:ilvl w:val="0"/>
          <w:numId w:val="15"/>
        </w:numPr>
        <w:jc w:val="both"/>
        <w:rPr>
          <w:rFonts w:cstheme="minorHAnsi"/>
        </w:rPr>
      </w:pPr>
      <w:proofErr w:type="gramStart"/>
      <w:r w:rsidRPr="004D38E8">
        <w:rPr>
          <w:rFonts w:cstheme="minorHAnsi"/>
        </w:rPr>
        <w:t>avoir</w:t>
      </w:r>
      <w:proofErr w:type="gramEnd"/>
      <w:r w:rsidRPr="004D38E8">
        <w:rPr>
          <w:rFonts w:cstheme="minorHAnsi"/>
        </w:rPr>
        <w:t xml:space="preserve"> une durée de 1h15 maximum</w:t>
      </w:r>
    </w:p>
    <w:p w:rsidR="00A7394B" w:rsidRPr="004D38E8" w:rsidRDefault="00A7394B" w:rsidP="00A7394B">
      <w:pPr>
        <w:pStyle w:val="Paragraphedeliste"/>
        <w:numPr>
          <w:ilvl w:val="0"/>
          <w:numId w:val="15"/>
        </w:numPr>
        <w:jc w:val="both"/>
        <w:rPr>
          <w:rFonts w:cstheme="minorHAnsi"/>
        </w:rPr>
      </w:pPr>
      <w:proofErr w:type="gramStart"/>
      <w:r w:rsidRPr="004D38E8">
        <w:rPr>
          <w:rFonts w:cstheme="minorHAnsi"/>
        </w:rPr>
        <w:t>pouvoir</w:t>
      </w:r>
      <w:proofErr w:type="gramEnd"/>
      <w:r w:rsidRPr="004D38E8">
        <w:rPr>
          <w:rFonts w:cstheme="minorHAnsi"/>
        </w:rPr>
        <w:t xml:space="preserve"> s’adapter au lieu de représentation qui lui sera attribué</w:t>
      </w:r>
    </w:p>
    <w:p w:rsidR="00A7394B" w:rsidRPr="00A7394B" w:rsidRDefault="00A7394B" w:rsidP="00A7394B">
      <w:pPr>
        <w:jc w:val="both"/>
        <w:rPr>
          <w:rFonts w:cstheme="minorHAnsi"/>
          <w:highlight w:val="cyan"/>
        </w:rPr>
      </w:pPr>
    </w:p>
    <w:p w:rsidR="00A7394B" w:rsidRPr="00A7394B" w:rsidRDefault="00A7394B" w:rsidP="00A7394B">
      <w:pPr>
        <w:ind w:left="360"/>
        <w:jc w:val="both"/>
        <w:rPr>
          <w:rFonts w:cstheme="minorHAnsi"/>
          <w:highlight w:val="cyan"/>
        </w:rPr>
      </w:pPr>
    </w:p>
    <w:p w:rsidR="00572260" w:rsidRPr="00C171D7" w:rsidRDefault="00572260" w:rsidP="00152226">
      <w:pPr>
        <w:pStyle w:val="Titre1"/>
        <w:jc w:val="both"/>
        <w:rPr>
          <w:b/>
          <w:color w:val="auto"/>
          <w:sz w:val="28"/>
        </w:rPr>
      </w:pPr>
      <w:r w:rsidRPr="00C171D7">
        <w:rPr>
          <w:b/>
          <w:color w:val="auto"/>
          <w:sz w:val="28"/>
        </w:rPr>
        <w:lastRenderedPageBreak/>
        <w:t>Modalités de pa</w:t>
      </w:r>
      <w:r w:rsidR="009E53A2" w:rsidRPr="00C171D7">
        <w:rPr>
          <w:b/>
          <w:color w:val="auto"/>
          <w:sz w:val="28"/>
        </w:rPr>
        <w:t>rticipation</w:t>
      </w:r>
    </w:p>
    <w:p w:rsidR="00154AB2" w:rsidRPr="00C171D7" w:rsidRDefault="00154AB2" w:rsidP="00152226">
      <w:pPr>
        <w:jc w:val="both"/>
      </w:pPr>
      <w:r w:rsidRPr="00C171D7">
        <w:t>La troupe s’engage à :</w:t>
      </w:r>
    </w:p>
    <w:p w:rsidR="00154AB2" w:rsidRPr="004D38E8" w:rsidRDefault="00154AB2" w:rsidP="00152226">
      <w:pPr>
        <w:pStyle w:val="Paragraphedeliste"/>
        <w:numPr>
          <w:ilvl w:val="0"/>
          <w:numId w:val="14"/>
        </w:numPr>
        <w:jc w:val="both"/>
      </w:pPr>
      <w:proofErr w:type="gramStart"/>
      <w:r w:rsidRPr="004D38E8">
        <w:t>fournir</w:t>
      </w:r>
      <w:proofErr w:type="gramEnd"/>
      <w:r w:rsidRPr="004D38E8">
        <w:t xml:space="preserve"> des visuels et textes de présentation qui serviront au site internet </w:t>
      </w:r>
      <w:r w:rsidR="00A24E7B" w:rsidRPr="004D38E8">
        <w:t xml:space="preserve">de l’Université Bordeaux Montaigne </w:t>
      </w:r>
      <w:r w:rsidRPr="004D38E8">
        <w:t>et au programme</w:t>
      </w:r>
      <w:r w:rsidR="00A24E7B" w:rsidRPr="004D38E8">
        <w:t xml:space="preserve"> du festival</w:t>
      </w:r>
      <w:r w:rsidRPr="004D38E8">
        <w:t xml:space="preserve">, en précisant la liste des </w:t>
      </w:r>
      <w:proofErr w:type="spellStart"/>
      <w:r w:rsidRPr="004D38E8">
        <w:t>participant·es</w:t>
      </w:r>
      <w:proofErr w:type="spellEnd"/>
      <w:r w:rsidRPr="004D38E8">
        <w:t xml:space="preserve"> et </w:t>
      </w:r>
      <w:r w:rsidR="00A7394B" w:rsidRPr="004D38E8">
        <w:t xml:space="preserve">leur </w:t>
      </w:r>
      <w:r w:rsidRPr="004D38E8">
        <w:t>rôle dans l</w:t>
      </w:r>
      <w:r w:rsidR="00A7394B" w:rsidRPr="004D38E8">
        <w:t>a proposition artistique</w:t>
      </w:r>
    </w:p>
    <w:p w:rsidR="00154AB2" w:rsidRPr="004D38E8" w:rsidRDefault="00154AB2" w:rsidP="00152226">
      <w:pPr>
        <w:pStyle w:val="Paragraphedeliste"/>
        <w:numPr>
          <w:ilvl w:val="0"/>
          <w:numId w:val="14"/>
        </w:numPr>
        <w:jc w:val="both"/>
      </w:pPr>
      <w:proofErr w:type="gramStart"/>
      <w:r w:rsidRPr="004D38E8">
        <w:t>fournir</w:t>
      </w:r>
      <w:proofErr w:type="gramEnd"/>
      <w:r w:rsidRPr="004D38E8">
        <w:t xml:space="preserve"> les fiches techniques et les plans </w:t>
      </w:r>
      <w:r w:rsidR="00A24E7B" w:rsidRPr="004D38E8">
        <w:t xml:space="preserve">de </w:t>
      </w:r>
      <w:r w:rsidRPr="004D38E8">
        <w:t xml:space="preserve">feux nécessaires </w:t>
      </w:r>
      <w:r w:rsidR="00A24E7B" w:rsidRPr="004D38E8">
        <w:t>à l’installation technique</w:t>
      </w:r>
    </w:p>
    <w:p w:rsidR="00154AB2" w:rsidRPr="004D38E8" w:rsidRDefault="00154AB2" w:rsidP="00152226">
      <w:pPr>
        <w:pStyle w:val="Paragraphedeliste"/>
        <w:numPr>
          <w:ilvl w:val="0"/>
          <w:numId w:val="14"/>
        </w:numPr>
        <w:jc w:val="both"/>
      </w:pPr>
      <w:proofErr w:type="gramStart"/>
      <w:r w:rsidRPr="004D38E8">
        <w:t>s’adapter</w:t>
      </w:r>
      <w:proofErr w:type="gramEnd"/>
      <w:r w:rsidRPr="004D38E8">
        <w:t xml:space="preserve"> au lieu de représentation</w:t>
      </w:r>
      <w:r w:rsidR="00A7394B" w:rsidRPr="004D38E8">
        <w:t xml:space="preserve"> qui lui sera attribué</w:t>
      </w:r>
      <w:r w:rsidR="00E65135" w:rsidRPr="004D38E8">
        <w:t xml:space="preserve"> (la fiche technique du lieu sera transmise ultérieurement)</w:t>
      </w:r>
    </w:p>
    <w:p w:rsidR="00154AB2" w:rsidRPr="004D38E8" w:rsidRDefault="00154AB2" w:rsidP="00152226">
      <w:pPr>
        <w:pStyle w:val="Paragraphedeliste"/>
        <w:numPr>
          <w:ilvl w:val="0"/>
          <w:numId w:val="14"/>
        </w:numPr>
        <w:jc w:val="both"/>
      </w:pPr>
      <w:proofErr w:type="gramStart"/>
      <w:r w:rsidRPr="004D38E8">
        <w:t>retourner</w:t>
      </w:r>
      <w:proofErr w:type="gramEnd"/>
      <w:r w:rsidRPr="004D38E8">
        <w:t xml:space="preserve"> le formulaire de cession de droits à l’image </w:t>
      </w:r>
      <w:r w:rsidR="00A7394B" w:rsidRPr="004D38E8">
        <w:t xml:space="preserve">signé </w:t>
      </w:r>
      <w:r w:rsidRPr="004D38E8">
        <w:t xml:space="preserve">par </w:t>
      </w:r>
      <w:proofErr w:type="spellStart"/>
      <w:r w:rsidRPr="004D38E8">
        <w:t>chacun</w:t>
      </w:r>
      <w:r w:rsidR="00A24E7B" w:rsidRPr="004D38E8">
        <w:rPr>
          <w:rFonts w:ascii="Calibri" w:hAnsi="Calibri" w:cs="Calibri"/>
        </w:rPr>
        <w:t>·</w:t>
      </w:r>
      <w:r w:rsidR="00A24E7B" w:rsidRPr="004D38E8">
        <w:t>e</w:t>
      </w:r>
      <w:proofErr w:type="spellEnd"/>
      <w:r w:rsidRPr="004D38E8">
        <w:t xml:space="preserve"> de ses membres</w:t>
      </w:r>
    </w:p>
    <w:p w:rsidR="00154AB2" w:rsidRPr="004D38E8" w:rsidRDefault="00154AB2" w:rsidP="00152226">
      <w:pPr>
        <w:pStyle w:val="Paragraphedeliste"/>
        <w:numPr>
          <w:ilvl w:val="0"/>
          <w:numId w:val="14"/>
        </w:numPr>
        <w:jc w:val="both"/>
        <w:rPr>
          <w:rFonts w:cstheme="minorHAnsi"/>
        </w:rPr>
      </w:pPr>
      <w:proofErr w:type="gramStart"/>
      <w:r w:rsidRPr="004D38E8">
        <w:t>être</w:t>
      </w:r>
      <w:proofErr w:type="gramEnd"/>
      <w:r w:rsidRPr="004D38E8">
        <w:t xml:space="preserve"> présente (ou envoyer </w:t>
      </w:r>
      <w:proofErr w:type="spellStart"/>
      <w:r w:rsidRPr="004D38E8">
        <w:t>un</w:t>
      </w:r>
      <w:r w:rsidRPr="004D38E8">
        <w:rPr>
          <w:rFonts w:ascii="Calibri" w:hAnsi="Calibri" w:cs="Calibri"/>
        </w:rPr>
        <w:t>·</w:t>
      </w:r>
      <w:r w:rsidRPr="004D38E8">
        <w:t>e</w:t>
      </w:r>
      <w:proofErr w:type="spellEnd"/>
      <w:r w:rsidRPr="004D38E8">
        <w:t xml:space="preserve"> </w:t>
      </w:r>
      <w:proofErr w:type="spellStart"/>
      <w:r w:rsidRPr="004D38E8">
        <w:t>représentant</w:t>
      </w:r>
      <w:r w:rsidRPr="004D38E8">
        <w:rPr>
          <w:rFonts w:ascii="Calibri" w:hAnsi="Calibri" w:cs="Calibri"/>
        </w:rPr>
        <w:t>·</w:t>
      </w:r>
      <w:r w:rsidRPr="004D38E8">
        <w:t>e</w:t>
      </w:r>
      <w:proofErr w:type="spellEnd"/>
      <w:r w:rsidRPr="004D38E8">
        <w:t xml:space="preserve">) </w:t>
      </w:r>
      <w:r w:rsidRPr="004D38E8">
        <w:rPr>
          <w:rFonts w:cstheme="minorHAnsi"/>
        </w:rPr>
        <w:t xml:space="preserve">aux différents rendez-vous à distance et en présence nécessaires à l’organisation du festival </w:t>
      </w:r>
    </w:p>
    <w:p w:rsidR="00154AB2" w:rsidRPr="00154AB2" w:rsidRDefault="00154AB2" w:rsidP="00152226">
      <w:pPr>
        <w:pStyle w:val="Paragraphedeliste"/>
        <w:numPr>
          <w:ilvl w:val="0"/>
          <w:numId w:val="14"/>
        </w:numPr>
        <w:jc w:val="both"/>
        <w:rPr>
          <w:rFonts w:cstheme="minorHAnsi"/>
        </w:rPr>
      </w:pPr>
      <w:proofErr w:type="gramStart"/>
      <w:r w:rsidRPr="004D38E8">
        <w:rPr>
          <w:rFonts w:cstheme="minorHAnsi"/>
        </w:rPr>
        <w:t>être</w:t>
      </w:r>
      <w:proofErr w:type="gramEnd"/>
      <w:r w:rsidRPr="004D38E8">
        <w:rPr>
          <w:rFonts w:cstheme="minorHAnsi"/>
        </w:rPr>
        <w:t xml:space="preserve"> présente pour toute la durée du festival (arrivée le 1</w:t>
      </w:r>
      <w:r w:rsidR="004A350D">
        <w:rPr>
          <w:rFonts w:cstheme="minorHAnsi"/>
        </w:rPr>
        <w:t>8</w:t>
      </w:r>
      <w:r w:rsidRPr="00154AB2">
        <w:rPr>
          <w:rFonts w:cstheme="minorHAnsi"/>
        </w:rPr>
        <w:t xml:space="preserve"> mai et départ le 2</w:t>
      </w:r>
      <w:r w:rsidR="004A350D">
        <w:rPr>
          <w:rFonts w:cstheme="minorHAnsi"/>
        </w:rPr>
        <w:t>3</w:t>
      </w:r>
      <w:r w:rsidRPr="00154AB2">
        <w:rPr>
          <w:rFonts w:cstheme="minorHAnsi"/>
        </w:rPr>
        <w:t xml:space="preserve"> mai)</w:t>
      </w:r>
    </w:p>
    <w:p w:rsidR="00B859CA" w:rsidRDefault="00B859CA" w:rsidP="00152226">
      <w:pPr>
        <w:spacing w:line="276" w:lineRule="auto"/>
        <w:jc w:val="both"/>
      </w:pPr>
      <w:r w:rsidRPr="00B859CA">
        <w:t xml:space="preserve">L’envoi </w:t>
      </w:r>
      <w:r w:rsidR="0072335D" w:rsidRPr="00B859CA">
        <w:t xml:space="preserve">d’un dossier de candidature au festival </w:t>
      </w:r>
      <w:r w:rsidRPr="00B859CA">
        <w:t xml:space="preserve">par une troupe vaut acte d’adhésion de </w:t>
      </w:r>
      <w:proofErr w:type="spellStart"/>
      <w:r w:rsidRPr="00B859CA">
        <w:t>chacun·e</w:t>
      </w:r>
      <w:proofErr w:type="spellEnd"/>
      <w:r w:rsidRPr="00B859CA">
        <w:t xml:space="preserve"> de</w:t>
      </w:r>
      <w:r>
        <w:t xml:space="preserve"> </w:t>
      </w:r>
      <w:r w:rsidRPr="00B859CA">
        <w:t>ses membres aux conditions du présent règlement.</w:t>
      </w:r>
    </w:p>
    <w:p w:rsidR="00A7394B" w:rsidRPr="00C171D7" w:rsidRDefault="00A7394B" w:rsidP="00A7394B">
      <w:pPr>
        <w:pStyle w:val="Titre1"/>
        <w:jc w:val="both"/>
        <w:rPr>
          <w:b/>
          <w:color w:val="auto"/>
          <w:sz w:val="28"/>
        </w:rPr>
      </w:pPr>
      <w:r w:rsidRPr="00C171D7">
        <w:rPr>
          <w:b/>
          <w:color w:val="auto"/>
          <w:sz w:val="28"/>
        </w:rPr>
        <w:t>Calendrier et déroulé</w:t>
      </w:r>
    </w:p>
    <w:p w:rsidR="00A7394B" w:rsidRPr="004A350D" w:rsidRDefault="00A7394B" w:rsidP="00A7394B">
      <w:pPr>
        <w:pStyle w:val="Sansinterligne"/>
        <w:spacing w:line="276" w:lineRule="auto"/>
        <w:jc w:val="both"/>
        <w:rPr>
          <w:u w:val="single"/>
        </w:rPr>
      </w:pPr>
      <w:r w:rsidRPr="004A350D">
        <w:rPr>
          <w:u w:val="single"/>
        </w:rPr>
        <w:t xml:space="preserve">Clôture de l’appel à candidature : </w:t>
      </w:r>
      <w:r w:rsidR="004A350D" w:rsidRPr="004A350D">
        <w:rPr>
          <w:u w:val="single"/>
        </w:rPr>
        <w:t>lundi 1</w:t>
      </w:r>
      <w:r w:rsidR="004A350D" w:rsidRPr="004A350D">
        <w:rPr>
          <w:u w:val="single"/>
          <w:vertAlign w:val="superscript"/>
        </w:rPr>
        <w:t>er</w:t>
      </w:r>
      <w:r w:rsidR="004A350D" w:rsidRPr="004A350D">
        <w:rPr>
          <w:u w:val="single"/>
        </w:rPr>
        <w:t xml:space="preserve"> décembre</w:t>
      </w:r>
      <w:r w:rsidR="00657CEE" w:rsidRPr="004A350D">
        <w:rPr>
          <w:u w:val="single"/>
        </w:rPr>
        <w:t xml:space="preserve"> 2025</w:t>
      </w:r>
      <w:r w:rsidRPr="004A350D">
        <w:rPr>
          <w:u w:val="single"/>
        </w:rPr>
        <w:t xml:space="preserve"> à 23h59</w:t>
      </w:r>
    </w:p>
    <w:p w:rsidR="00A7394B" w:rsidRDefault="00A7394B" w:rsidP="00A7394B">
      <w:pPr>
        <w:pStyle w:val="Sansinterligne"/>
        <w:spacing w:line="276" w:lineRule="auto"/>
        <w:jc w:val="both"/>
      </w:pPr>
    </w:p>
    <w:p w:rsidR="00A7394B" w:rsidRPr="004A350D" w:rsidRDefault="00A7394B" w:rsidP="00A7394B">
      <w:pPr>
        <w:pStyle w:val="Sansinterligne"/>
        <w:spacing w:line="276" w:lineRule="auto"/>
        <w:jc w:val="both"/>
        <w:rPr>
          <w:u w:val="single"/>
        </w:rPr>
      </w:pPr>
      <w:r w:rsidRPr="004A350D">
        <w:rPr>
          <w:u w:val="single"/>
        </w:rPr>
        <w:t>Rendez-vous à distance nécessaires à l’organisation</w:t>
      </w:r>
      <w:r w:rsidR="00323E4C" w:rsidRPr="004A350D">
        <w:rPr>
          <w:u w:val="single"/>
        </w:rPr>
        <w:t xml:space="preserve"> (dates précises </w:t>
      </w:r>
      <w:r w:rsidR="004A350D">
        <w:rPr>
          <w:u w:val="single"/>
        </w:rPr>
        <w:t>à confirmer</w:t>
      </w:r>
      <w:r w:rsidR="00323E4C" w:rsidRPr="004A350D">
        <w:rPr>
          <w:u w:val="single"/>
        </w:rPr>
        <w:t>)</w:t>
      </w:r>
      <w:r w:rsidRPr="004A350D">
        <w:rPr>
          <w:u w:val="single"/>
        </w:rPr>
        <w:t xml:space="preserve"> :</w:t>
      </w:r>
    </w:p>
    <w:p w:rsidR="00A7394B" w:rsidRPr="004D38E8" w:rsidRDefault="00A7394B" w:rsidP="00A7394B">
      <w:pPr>
        <w:pStyle w:val="Sansinterligne"/>
        <w:spacing w:line="276" w:lineRule="auto"/>
        <w:ind w:left="708"/>
        <w:jc w:val="both"/>
      </w:pPr>
      <w:r w:rsidRPr="004D38E8">
        <w:t xml:space="preserve">Présentation du festival : entre le </w:t>
      </w:r>
      <w:r w:rsidR="004A350D">
        <w:t>2</w:t>
      </w:r>
      <w:r w:rsidRPr="004D38E8">
        <w:t xml:space="preserve"> et le 1</w:t>
      </w:r>
      <w:r w:rsidR="004A350D">
        <w:t>3</w:t>
      </w:r>
      <w:r w:rsidRPr="004D38E8">
        <w:t xml:space="preserve"> février</w:t>
      </w:r>
    </w:p>
    <w:p w:rsidR="00A7394B" w:rsidRPr="004D38E8" w:rsidRDefault="00A7394B" w:rsidP="00A7394B">
      <w:pPr>
        <w:pStyle w:val="Sansinterligne"/>
        <w:spacing w:line="276" w:lineRule="auto"/>
        <w:ind w:left="708"/>
        <w:jc w:val="both"/>
      </w:pPr>
      <w:r w:rsidRPr="004D38E8">
        <w:t>Présentation d</w:t>
      </w:r>
      <w:r w:rsidR="00323E4C" w:rsidRPr="004D38E8">
        <w:t>e la proposition artistique</w:t>
      </w:r>
      <w:r w:rsidRPr="004D38E8">
        <w:t xml:space="preserve"> : entre le </w:t>
      </w:r>
      <w:r w:rsidR="004A350D">
        <w:t>2</w:t>
      </w:r>
      <w:r w:rsidRPr="004D38E8">
        <w:t xml:space="preserve"> et le </w:t>
      </w:r>
      <w:r w:rsidR="004A350D">
        <w:t>13</w:t>
      </w:r>
      <w:r w:rsidRPr="004D38E8">
        <w:t xml:space="preserve"> mars</w:t>
      </w:r>
    </w:p>
    <w:p w:rsidR="00A7394B" w:rsidRPr="004D38E8" w:rsidRDefault="00A7394B" w:rsidP="00A7394B">
      <w:pPr>
        <w:pStyle w:val="Sansinterligne"/>
        <w:spacing w:line="276" w:lineRule="auto"/>
        <w:ind w:left="708"/>
        <w:jc w:val="both"/>
      </w:pPr>
    </w:p>
    <w:p w:rsidR="00A7394B" w:rsidRPr="004A350D" w:rsidRDefault="00A7394B" w:rsidP="00A7394B">
      <w:pPr>
        <w:pStyle w:val="Sansinterligne"/>
        <w:spacing w:line="276" w:lineRule="auto"/>
        <w:jc w:val="both"/>
        <w:rPr>
          <w:u w:val="single"/>
        </w:rPr>
      </w:pPr>
      <w:r w:rsidRPr="004A350D">
        <w:rPr>
          <w:u w:val="single"/>
        </w:rPr>
        <w:t>Festival Planches :</w:t>
      </w:r>
    </w:p>
    <w:p w:rsidR="00A7394B" w:rsidRPr="004D38E8" w:rsidRDefault="00A7394B" w:rsidP="00323E4C">
      <w:pPr>
        <w:pStyle w:val="Sansinterligne"/>
        <w:spacing w:line="276" w:lineRule="auto"/>
        <w:jc w:val="both"/>
      </w:pPr>
      <w:r w:rsidRPr="004D38E8">
        <w:tab/>
        <w:t xml:space="preserve">Accueil des troupes et soirée de bienvenue : </w:t>
      </w:r>
      <w:r w:rsidR="00323E4C" w:rsidRPr="004D38E8">
        <w:t xml:space="preserve">le </w:t>
      </w:r>
      <w:r w:rsidRPr="004D38E8">
        <w:t>1</w:t>
      </w:r>
      <w:r w:rsidR="004A350D">
        <w:t>8</w:t>
      </w:r>
      <w:r w:rsidRPr="004D38E8">
        <w:t xml:space="preserve"> mai</w:t>
      </w:r>
    </w:p>
    <w:p w:rsidR="00A7394B" w:rsidRPr="004D38E8" w:rsidRDefault="00A7394B" w:rsidP="00323E4C">
      <w:pPr>
        <w:pStyle w:val="Sansinterligne"/>
        <w:spacing w:line="276" w:lineRule="auto"/>
      </w:pPr>
      <w:r w:rsidRPr="004D38E8">
        <w:tab/>
        <w:t xml:space="preserve">Répétitions en journée et représentations en soirée : du </w:t>
      </w:r>
      <w:r w:rsidR="004A350D">
        <w:t>19</w:t>
      </w:r>
      <w:r w:rsidRPr="004D38E8">
        <w:t xml:space="preserve"> au 2</w:t>
      </w:r>
      <w:r w:rsidR="004A350D">
        <w:t>2</w:t>
      </w:r>
      <w:r w:rsidRPr="004D38E8">
        <w:t xml:space="preserve"> mai </w:t>
      </w:r>
    </w:p>
    <w:p w:rsidR="00A7394B" w:rsidRPr="004D38E8" w:rsidRDefault="00A7394B" w:rsidP="00323E4C">
      <w:pPr>
        <w:pStyle w:val="Sansinterligne"/>
        <w:spacing w:line="276" w:lineRule="auto"/>
      </w:pPr>
      <w:r w:rsidRPr="004D38E8">
        <w:t>Chaque troupe aura un créneau d’une demi-journée qui servira de répétition et calages techniques</w:t>
      </w:r>
      <w:r w:rsidR="00323E4C" w:rsidRPr="004D38E8">
        <w:t xml:space="preserve"> dans le lieu de représentation qui lui sera attribué</w:t>
      </w:r>
      <w:r w:rsidRPr="004D38E8">
        <w:t>.</w:t>
      </w:r>
    </w:p>
    <w:p w:rsidR="00A7394B" w:rsidRDefault="00A7394B" w:rsidP="00323E4C">
      <w:pPr>
        <w:pStyle w:val="Sansinterligne"/>
        <w:spacing w:line="276" w:lineRule="auto"/>
        <w:jc w:val="both"/>
      </w:pPr>
      <w:r w:rsidRPr="004D38E8">
        <w:tab/>
        <w:t>Départ des troupes : 2</w:t>
      </w:r>
      <w:r w:rsidR="004A350D">
        <w:t>3</w:t>
      </w:r>
      <w:r w:rsidRPr="004D38E8">
        <w:t xml:space="preserve"> mai</w:t>
      </w:r>
    </w:p>
    <w:p w:rsidR="00C171D7" w:rsidRPr="00C171D7" w:rsidRDefault="009D3713" w:rsidP="00152226">
      <w:pPr>
        <w:pStyle w:val="Titre1"/>
        <w:jc w:val="both"/>
        <w:rPr>
          <w:b/>
          <w:color w:val="auto"/>
          <w:sz w:val="28"/>
        </w:rPr>
      </w:pPr>
      <w:r>
        <w:rPr>
          <w:b/>
          <w:color w:val="auto"/>
          <w:sz w:val="28"/>
        </w:rPr>
        <w:t>Modalités de prise en charge</w:t>
      </w:r>
    </w:p>
    <w:p w:rsidR="00962C89" w:rsidRPr="004D38E8" w:rsidRDefault="009E53A2" w:rsidP="00152226">
      <w:pPr>
        <w:jc w:val="both"/>
      </w:pPr>
      <w:r w:rsidRPr="00C171D7">
        <w:t>Le Service culture</w:t>
      </w:r>
      <w:r w:rsidR="009D6CC6">
        <w:t xml:space="preserve"> de l’Université </w:t>
      </w:r>
      <w:r w:rsidR="009D6CC6" w:rsidRPr="004D38E8">
        <w:t>Bordeaux Montaigne</w:t>
      </w:r>
      <w:r w:rsidRPr="004D38E8">
        <w:t xml:space="preserve"> </w:t>
      </w:r>
      <w:r w:rsidR="00E65135" w:rsidRPr="004D38E8">
        <w:t xml:space="preserve">organise et </w:t>
      </w:r>
      <w:r w:rsidRPr="004D38E8">
        <w:t>prend en charge</w:t>
      </w:r>
      <w:r w:rsidR="00E65135" w:rsidRPr="004D38E8">
        <w:t xml:space="preserve"> directement</w:t>
      </w:r>
      <w:r w:rsidR="00962C89" w:rsidRPr="004D38E8">
        <w:t> :</w:t>
      </w:r>
    </w:p>
    <w:p w:rsidR="009E53A2" w:rsidRPr="004D38E8" w:rsidRDefault="009E53A2" w:rsidP="00152226">
      <w:pPr>
        <w:pStyle w:val="Paragraphedeliste"/>
        <w:numPr>
          <w:ilvl w:val="0"/>
          <w:numId w:val="13"/>
        </w:numPr>
        <w:jc w:val="both"/>
      </w:pPr>
      <w:proofErr w:type="gramStart"/>
      <w:r w:rsidRPr="004D38E8">
        <w:t>l’hébergement</w:t>
      </w:r>
      <w:proofErr w:type="gramEnd"/>
      <w:r w:rsidRPr="004D38E8">
        <w:t xml:space="preserve"> de la troupe et de l’</w:t>
      </w:r>
      <w:proofErr w:type="spellStart"/>
      <w:r w:rsidRPr="004D38E8">
        <w:t>enseignant</w:t>
      </w:r>
      <w:r w:rsidRPr="004D38E8">
        <w:rPr>
          <w:rFonts w:ascii="Calibri" w:hAnsi="Calibri" w:cs="Calibri"/>
        </w:rPr>
        <w:t>·</w:t>
      </w:r>
      <w:r w:rsidRPr="004D38E8">
        <w:t>e</w:t>
      </w:r>
      <w:proofErr w:type="spellEnd"/>
      <w:r w:rsidRPr="004D38E8">
        <w:t xml:space="preserve"> pendant la durée du festival </w:t>
      </w:r>
      <w:r w:rsidR="00962C89" w:rsidRPr="004D38E8">
        <w:t>(du 1</w:t>
      </w:r>
      <w:r w:rsidR="004A350D">
        <w:t>8</w:t>
      </w:r>
      <w:r w:rsidR="00962C89" w:rsidRPr="004D38E8">
        <w:t xml:space="preserve"> au 2</w:t>
      </w:r>
      <w:r w:rsidR="004A350D">
        <w:t>3</w:t>
      </w:r>
      <w:r w:rsidR="00962C89" w:rsidRPr="004D38E8">
        <w:t xml:space="preserve"> mai</w:t>
      </w:r>
      <w:r w:rsidR="00811689" w:rsidRPr="004D38E8">
        <w:t xml:space="preserve"> 202</w:t>
      </w:r>
      <w:r w:rsidR="004A350D">
        <w:t>6</w:t>
      </w:r>
      <w:r w:rsidR="00962C89" w:rsidRPr="004D38E8">
        <w:t>)</w:t>
      </w:r>
    </w:p>
    <w:p w:rsidR="00962C89" w:rsidRPr="004D38E8" w:rsidRDefault="00962C89" w:rsidP="00152226">
      <w:pPr>
        <w:pStyle w:val="Paragraphedeliste"/>
        <w:numPr>
          <w:ilvl w:val="0"/>
          <w:numId w:val="13"/>
        </w:numPr>
        <w:jc w:val="both"/>
      </w:pPr>
      <w:proofErr w:type="gramStart"/>
      <w:r w:rsidRPr="004D38E8">
        <w:t>les</w:t>
      </w:r>
      <w:proofErr w:type="gramEnd"/>
      <w:r w:rsidRPr="004D38E8">
        <w:t xml:space="preserve"> petits-déjeuners et les repas du soirs</w:t>
      </w:r>
    </w:p>
    <w:p w:rsidR="00962C89" w:rsidRPr="004D38E8" w:rsidRDefault="00962C89" w:rsidP="00152226">
      <w:pPr>
        <w:pStyle w:val="Paragraphedeliste"/>
        <w:numPr>
          <w:ilvl w:val="0"/>
          <w:numId w:val="13"/>
        </w:numPr>
        <w:jc w:val="both"/>
      </w:pPr>
      <w:proofErr w:type="gramStart"/>
      <w:r w:rsidRPr="004D38E8">
        <w:t>les</w:t>
      </w:r>
      <w:proofErr w:type="gramEnd"/>
      <w:r w:rsidRPr="004D38E8">
        <w:t xml:space="preserve"> transports sur la métropole pendant la durée du festival</w:t>
      </w:r>
    </w:p>
    <w:p w:rsidR="00962C89" w:rsidRPr="004D38E8" w:rsidRDefault="005F059D" w:rsidP="00152226">
      <w:pPr>
        <w:jc w:val="both"/>
      </w:pPr>
      <w:r w:rsidRPr="004D38E8">
        <w:t>Le Service culture</w:t>
      </w:r>
      <w:r w:rsidR="009D6CC6" w:rsidRPr="004D38E8">
        <w:t xml:space="preserve"> de l’Université Bordeaux Montaigne</w:t>
      </w:r>
      <w:r w:rsidRPr="004D38E8">
        <w:t xml:space="preserve"> </w:t>
      </w:r>
      <w:r w:rsidRPr="004D38E8">
        <w:rPr>
          <w:b/>
        </w:rPr>
        <w:t>n</w:t>
      </w:r>
      <w:r w:rsidR="00E65135" w:rsidRPr="004D38E8">
        <w:rPr>
          <w:b/>
        </w:rPr>
        <w:t>’organise pas et n</w:t>
      </w:r>
      <w:r w:rsidR="00962C89" w:rsidRPr="004D38E8">
        <w:rPr>
          <w:b/>
        </w:rPr>
        <w:t xml:space="preserve">e </w:t>
      </w:r>
      <w:r w:rsidRPr="004D38E8">
        <w:rPr>
          <w:b/>
        </w:rPr>
        <w:t>prend pas</w:t>
      </w:r>
      <w:r w:rsidR="00962C89" w:rsidRPr="004D38E8">
        <w:t xml:space="preserve"> en charge :</w:t>
      </w:r>
    </w:p>
    <w:p w:rsidR="00962C89" w:rsidRPr="004D38E8" w:rsidRDefault="00962C89" w:rsidP="00152226">
      <w:pPr>
        <w:pStyle w:val="Paragraphedeliste"/>
        <w:numPr>
          <w:ilvl w:val="1"/>
          <w:numId w:val="12"/>
        </w:numPr>
        <w:jc w:val="both"/>
      </w:pPr>
      <w:proofErr w:type="gramStart"/>
      <w:r w:rsidRPr="004D38E8">
        <w:t>le</w:t>
      </w:r>
      <w:proofErr w:type="gramEnd"/>
      <w:r w:rsidRPr="004D38E8">
        <w:t xml:space="preserve"> transport </w:t>
      </w:r>
      <w:r w:rsidR="009D6CC6" w:rsidRPr="004D38E8">
        <w:t>entre</w:t>
      </w:r>
      <w:r w:rsidRPr="004D38E8">
        <w:t xml:space="preserve"> la ville d’origine </w:t>
      </w:r>
      <w:r w:rsidR="009D6CC6" w:rsidRPr="004D38E8">
        <w:t>et</w:t>
      </w:r>
      <w:r w:rsidRPr="004D38E8">
        <w:t xml:space="preserve"> Bordeaux</w:t>
      </w:r>
    </w:p>
    <w:p w:rsidR="00811689" w:rsidRPr="004D38E8" w:rsidRDefault="00962C89" w:rsidP="00152226">
      <w:pPr>
        <w:pStyle w:val="Paragraphedeliste"/>
        <w:numPr>
          <w:ilvl w:val="1"/>
          <w:numId w:val="12"/>
        </w:numPr>
        <w:jc w:val="both"/>
      </w:pPr>
      <w:proofErr w:type="gramStart"/>
      <w:r w:rsidRPr="004D38E8">
        <w:t>les</w:t>
      </w:r>
      <w:proofErr w:type="gramEnd"/>
      <w:r w:rsidRPr="004D38E8">
        <w:t xml:space="preserve"> repas du midi</w:t>
      </w:r>
    </w:p>
    <w:p w:rsidR="00323E4C" w:rsidRPr="004D38E8" w:rsidRDefault="00323E4C" w:rsidP="00152226">
      <w:pPr>
        <w:pStyle w:val="Paragraphedeliste"/>
        <w:numPr>
          <w:ilvl w:val="1"/>
          <w:numId w:val="12"/>
        </w:numPr>
        <w:jc w:val="both"/>
      </w:pPr>
      <w:proofErr w:type="gramStart"/>
      <w:r w:rsidRPr="004D38E8">
        <w:t>l’achat</w:t>
      </w:r>
      <w:proofErr w:type="gramEnd"/>
      <w:r w:rsidR="00E65135" w:rsidRPr="004D38E8">
        <w:t>, la location</w:t>
      </w:r>
      <w:r w:rsidRPr="004D38E8">
        <w:t xml:space="preserve"> et/ou l’acheminement du décor</w:t>
      </w:r>
    </w:p>
    <w:p w:rsidR="00C171D7" w:rsidRPr="004D38E8" w:rsidRDefault="00E65135" w:rsidP="00991B4D">
      <w:pPr>
        <w:pStyle w:val="Paragraphedeliste"/>
        <w:numPr>
          <w:ilvl w:val="1"/>
          <w:numId w:val="12"/>
        </w:numPr>
        <w:jc w:val="both"/>
      </w:pPr>
      <w:proofErr w:type="gramStart"/>
      <w:r w:rsidRPr="004D38E8">
        <w:t>l’achat</w:t>
      </w:r>
      <w:proofErr w:type="gramEnd"/>
      <w:r w:rsidRPr="004D38E8">
        <w:t>, la location et/ou l’acheminement de matériel technique supplémentaire à celui déjà présent dans le lieu de représentation</w:t>
      </w:r>
    </w:p>
    <w:p w:rsidR="00601136" w:rsidRPr="00C171D7" w:rsidRDefault="00601136" w:rsidP="00152226">
      <w:pPr>
        <w:pStyle w:val="Titre1"/>
        <w:jc w:val="both"/>
        <w:rPr>
          <w:b/>
          <w:color w:val="auto"/>
          <w:sz w:val="28"/>
        </w:rPr>
      </w:pPr>
      <w:r w:rsidRPr="00C171D7">
        <w:rPr>
          <w:b/>
          <w:color w:val="auto"/>
          <w:sz w:val="28"/>
        </w:rPr>
        <w:lastRenderedPageBreak/>
        <w:t>Dossier de candidature</w:t>
      </w:r>
    </w:p>
    <w:p w:rsidR="00601136" w:rsidRDefault="00337E51" w:rsidP="00152226">
      <w:pPr>
        <w:jc w:val="both"/>
      </w:pPr>
      <w:r>
        <w:t>Le</w:t>
      </w:r>
      <w:r w:rsidR="00601136">
        <w:t xml:space="preserve"> dossier de candidature doit nécessairement comporter :</w:t>
      </w:r>
    </w:p>
    <w:p w:rsidR="00601136" w:rsidRDefault="00601136" w:rsidP="00152226">
      <w:pPr>
        <w:pStyle w:val="Paragraphedeliste"/>
        <w:numPr>
          <w:ilvl w:val="0"/>
          <w:numId w:val="10"/>
        </w:numPr>
        <w:jc w:val="both"/>
      </w:pPr>
      <w:r>
        <w:t>Le formulaire</w:t>
      </w:r>
      <w:r w:rsidR="00587E4D">
        <w:t xml:space="preserve"> « Registration </w:t>
      </w:r>
      <w:proofErr w:type="spellStart"/>
      <w:r w:rsidR="00587E4D">
        <w:t>Form</w:t>
      </w:r>
      <w:proofErr w:type="spellEnd"/>
      <w:r w:rsidR="00587E4D">
        <w:t> »</w:t>
      </w:r>
      <w:r>
        <w:t xml:space="preserve"> d’inscription dûment rempli</w:t>
      </w:r>
    </w:p>
    <w:p w:rsidR="00337E51" w:rsidRDefault="00337E51" w:rsidP="00152226">
      <w:pPr>
        <w:pStyle w:val="Paragraphedeliste"/>
        <w:numPr>
          <w:ilvl w:val="0"/>
          <w:numId w:val="10"/>
        </w:numPr>
        <w:jc w:val="both"/>
      </w:pPr>
      <w:r>
        <w:t xml:space="preserve">La fiche </w:t>
      </w:r>
      <w:r w:rsidR="009D6CC6">
        <w:t>« </w:t>
      </w:r>
      <w:proofErr w:type="spellStart"/>
      <w:r w:rsidR="009D6CC6">
        <w:t>Individual</w:t>
      </w:r>
      <w:proofErr w:type="spellEnd"/>
      <w:r w:rsidR="009D6CC6">
        <w:t xml:space="preserve"> </w:t>
      </w:r>
      <w:proofErr w:type="spellStart"/>
      <w:r w:rsidR="009D6CC6">
        <w:t>Form</w:t>
      </w:r>
      <w:proofErr w:type="spellEnd"/>
      <w:r w:rsidR="009D6CC6">
        <w:t> »</w:t>
      </w:r>
      <w:r>
        <w:t xml:space="preserve"> remplie par chaque </w:t>
      </w:r>
      <w:proofErr w:type="spellStart"/>
      <w:r>
        <w:t>participant</w:t>
      </w:r>
      <w:r w:rsidRPr="00337E51">
        <w:rPr>
          <w:rFonts w:ascii="Calibri" w:hAnsi="Calibri" w:cs="Calibri"/>
        </w:rPr>
        <w:t>·</w:t>
      </w:r>
      <w:r>
        <w:t>e</w:t>
      </w:r>
      <w:proofErr w:type="spellEnd"/>
    </w:p>
    <w:p w:rsidR="00601136" w:rsidRDefault="00601136" w:rsidP="00152226">
      <w:pPr>
        <w:pStyle w:val="Paragraphedeliste"/>
        <w:numPr>
          <w:ilvl w:val="0"/>
          <w:numId w:val="10"/>
        </w:numPr>
        <w:jc w:val="both"/>
      </w:pPr>
      <w:r>
        <w:t xml:space="preserve">Les justificatifs du statut étudiant des </w:t>
      </w:r>
      <w:proofErr w:type="spellStart"/>
      <w:r>
        <w:t>participant·es</w:t>
      </w:r>
      <w:proofErr w:type="spellEnd"/>
      <w:r>
        <w:t xml:space="preserve"> (carte étudiante, attestation de</w:t>
      </w:r>
      <w:r w:rsidR="00957A9F">
        <w:t xml:space="preserve"> </w:t>
      </w:r>
      <w:r>
        <w:t>scolarité, etc.)</w:t>
      </w:r>
    </w:p>
    <w:p w:rsidR="00A4778E" w:rsidRDefault="00A4778E" w:rsidP="00152226">
      <w:pPr>
        <w:pStyle w:val="Paragraphedeliste"/>
        <w:numPr>
          <w:ilvl w:val="0"/>
          <w:numId w:val="10"/>
        </w:numPr>
        <w:jc w:val="both"/>
      </w:pPr>
      <w:r>
        <w:t>Le présent règlement signé par l’</w:t>
      </w:r>
      <w:proofErr w:type="spellStart"/>
      <w:r>
        <w:t>étudiant</w:t>
      </w:r>
      <w:r>
        <w:rPr>
          <w:rFonts w:ascii="Calibri" w:hAnsi="Calibri" w:cs="Calibri"/>
        </w:rPr>
        <w:t>·</w:t>
      </w:r>
      <w:r>
        <w:t>e</w:t>
      </w:r>
      <w:proofErr w:type="spellEnd"/>
      <w:r>
        <w:t xml:space="preserve"> </w:t>
      </w:r>
      <w:proofErr w:type="spellStart"/>
      <w:r>
        <w:t>référent</w:t>
      </w:r>
      <w:r>
        <w:rPr>
          <w:rFonts w:ascii="Calibri" w:hAnsi="Calibri" w:cs="Calibri"/>
        </w:rPr>
        <w:t>·</w:t>
      </w:r>
      <w:r>
        <w:t>e</w:t>
      </w:r>
      <w:proofErr w:type="spellEnd"/>
    </w:p>
    <w:p w:rsidR="00B859CA" w:rsidRDefault="0057424C" w:rsidP="00152226">
      <w:pPr>
        <w:jc w:val="both"/>
      </w:pPr>
      <w:r>
        <w:t>Les documents doivent être regroupés dans un</w:t>
      </w:r>
      <w:r w:rsidR="009D6CC6">
        <w:t xml:space="preserve"> seul</w:t>
      </w:r>
      <w:r>
        <w:t xml:space="preserve"> fichier envoyé par mail à l’adresse </w:t>
      </w:r>
      <w:hyperlink r:id="rId8" w:history="1">
        <w:r w:rsidRPr="003033AF">
          <w:rPr>
            <w:rStyle w:val="Lienhypertexte"/>
          </w:rPr>
          <w:t>culture@u-bordeaux-montaigne.fr</w:t>
        </w:r>
      </w:hyperlink>
      <w:r>
        <w:t>, avec pour objet « Candidature Planches 202</w:t>
      </w:r>
      <w:r w:rsidR="004A350D">
        <w:t>6</w:t>
      </w:r>
      <w:bookmarkStart w:id="0" w:name="_GoBack"/>
      <w:bookmarkEnd w:id="0"/>
      <w:r>
        <w:t xml:space="preserve"> », avant le </w:t>
      </w:r>
      <w:r w:rsidRPr="004D38E8">
        <w:t>1</w:t>
      </w:r>
      <w:r w:rsidRPr="004D38E8">
        <w:rPr>
          <w:vertAlign w:val="superscript"/>
        </w:rPr>
        <w:t>er</w:t>
      </w:r>
      <w:r w:rsidRPr="004D38E8">
        <w:t xml:space="preserve"> décembre</w:t>
      </w:r>
      <w:r w:rsidR="00323E4C" w:rsidRPr="004D38E8">
        <w:t xml:space="preserve"> 202</w:t>
      </w:r>
      <w:r w:rsidR="004A350D">
        <w:t>5</w:t>
      </w:r>
      <w:r>
        <w:t xml:space="preserve"> 23h59.</w:t>
      </w:r>
    </w:p>
    <w:p w:rsidR="00431998" w:rsidRDefault="00431998" w:rsidP="00152226">
      <w:pPr>
        <w:jc w:val="both"/>
      </w:pPr>
      <w:r w:rsidRPr="00431998">
        <w:t>En cas de réponses à l’appel à participation plus importante au nombre de places, une sélection sera faite sur la base du projet artistique présenté.</w:t>
      </w:r>
    </w:p>
    <w:p w:rsidR="00601136" w:rsidRPr="00C171D7" w:rsidRDefault="00601136" w:rsidP="00152226">
      <w:pPr>
        <w:pStyle w:val="Titre2"/>
        <w:jc w:val="both"/>
        <w:rPr>
          <w:b/>
          <w:color w:val="auto"/>
          <w:sz w:val="28"/>
        </w:rPr>
      </w:pPr>
      <w:r w:rsidRPr="00C171D7">
        <w:rPr>
          <w:b/>
          <w:color w:val="auto"/>
          <w:sz w:val="28"/>
        </w:rPr>
        <w:t>Informatiques et libertés</w:t>
      </w:r>
    </w:p>
    <w:p w:rsidR="00601136" w:rsidRDefault="00601136" w:rsidP="00152226">
      <w:pPr>
        <w:jc w:val="both"/>
      </w:pPr>
      <w:r>
        <w:t>En application de la loi 7817 du 6 janvier 1978 relative à l’informatique, aux fichiers et aux libertés,</w:t>
      </w:r>
      <w:r w:rsidR="00154AB2">
        <w:t xml:space="preserve"> </w:t>
      </w:r>
      <w:r>
        <w:t xml:space="preserve">les </w:t>
      </w:r>
      <w:proofErr w:type="spellStart"/>
      <w:r>
        <w:t>candidat</w:t>
      </w:r>
      <w:r w:rsidR="00323E4C">
        <w:rPr>
          <w:rFonts w:ascii="Calibri" w:hAnsi="Calibri" w:cs="Calibri"/>
        </w:rPr>
        <w:t>·</w:t>
      </w:r>
      <w:r w:rsidR="00323E4C">
        <w:t>e</w:t>
      </w:r>
      <w:r>
        <w:t>s</w:t>
      </w:r>
      <w:proofErr w:type="spellEnd"/>
      <w:r>
        <w:t xml:space="preserve"> au </w:t>
      </w:r>
      <w:r w:rsidR="00810AA0">
        <w:t>festival</w:t>
      </w:r>
      <w:r>
        <w:t xml:space="preserve"> disposent d’un droit d’opposition, d’accès, de rectification et de</w:t>
      </w:r>
      <w:r w:rsidR="00154AB2">
        <w:t xml:space="preserve"> s</w:t>
      </w:r>
      <w:r>
        <w:t>uppression de leurs données personnelles. Ce droit peut être exercé auprès de la direction du</w:t>
      </w:r>
      <w:r w:rsidR="00154AB2">
        <w:t xml:space="preserve"> </w:t>
      </w:r>
      <w:r>
        <w:t>festival</w:t>
      </w:r>
      <w:r w:rsidR="005E0F68">
        <w:t xml:space="preserve"> (</w:t>
      </w:r>
      <w:hyperlink r:id="rId9" w:history="1">
        <w:r w:rsidR="005E0F68" w:rsidRPr="003033AF">
          <w:rPr>
            <w:rStyle w:val="Lienhypertexte"/>
          </w:rPr>
          <w:t>culture@u-bordeaux-montaigne.fr</w:t>
        </w:r>
      </w:hyperlink>
      <w:r w:rsidR="005E0F68">
        <w:rPr>
          <w:rStyle w:val="Lienhypertexte"/>
        </w:rPr>
        <w:t>)</w:t>
      </w:r>
      <w:r>
        <w:t>.</w:t>
      </w:r>
    </w:p>
    <w:p w:rsidR="00C171D7" w:rsidRDefault="00C171D7" w:rsidP="00601136"/>
    <w:p w:rsidR="00A4778E" w:rsidRDefault="00A4778E" w:rsidP="00A4778E">
      <w:pPr>
        <w:jc w:val="right"/>
      </w:pPr>
    </w:p>
    <w:tbl>
      <w:tblPr>
        <w:tblStyle w:val="Grilledutableau"/>
        <w:tblpPr w:leftFromText="141" w:rightFromText="141" w:vertAnchor="text" w:horzAnchor="margin" w:tblpXSpec="right" w:tblpY="270"/>
        <w:tblW w:w="0" w:type="auto"/>
        <w:tblLook w:val="04A0" w:firstRow="1" w:lastRow="0" w:firstColumn="1" w:lastColumn="0" w:noHBand="0" w:noVBand="1"/>
      </w:tblPr>
      <w:tblGrid>
        <w:gridCol w:w="4486"/>
        <w:gridCol w:w="4576"/>
      </w:tblGrid>
      <w:tr w:rsidR="00666694" w:rsidTr="00666694">
        <w:trPr>
          <w:trHeight w:val="3433"/>
        </w:trPr>
        <w:tc>
          <w:tcPr>
            <w:tcW w:w="4486" w:type="dxa"/>
          </w:tcPr>
          <w:p w:rsidR="00666694" w:rsidRDefault="00666694" w:rsidP="00A4778E">
            <w:r>
              <w:t xml:space="preserve">Pierre </w:t>
            </w:r>
            <w:proofErr w:type="spellStart"/>
            <w:r>
              <w:t>Katuszewski</w:t>
            </w:r>
            <w:proofErr w:type="spellEnd"/>
          </w:p>
          <w:p w:rsidR="00666694" w:rsidRDefault="00666694" w:rsidP="00A4778E"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1002EBFE" wp14:editId="5B2428F8">
                  <wp:simplePos x="0" y="0"/>
                  <wp:positionH relativeFrom="column">
                    <wp:posOffset>536575</wp:posOffset>
                  </wp:positionH>
                  <wp:positionV relativeFrom="paragraph">
                    <wp:posOffset>173990</wp:posOffset>
                  </wp:positionV>
                  <wp:extent cx="685800" cy="1257674"/>
                  <wp:effectExtent l="0" t="6350" r="0" b="0"/>
                  <wp:wrapNone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1554.JPG"/>
                          <pic:cNvPicPr/>
                        </pic:nvPicPr>
                        <pic:blipFill rotWithShape="1"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096" t="13540" r="22294" b="15889"/>
                          <a:stretch/>
                        </pic:blipFill>
                        <pic:spPr bwMode="auto">
                          <a:xfrm rot="5400000">
                            <a:off x="0" y="0"/>
                            <a:ext cx="685800" cy="1257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Directeur du Service culture</w:t>
            </w:r>
          </w:p>
          <w:p w:rsidR="00666694" w:rsidRDefault="00666694" w:rsidP="00A4778E"/>
          <w:p w:rsidR="00666694" w:rsidRDefault="00666694" w:rsidP="00A4778E"/>
        </w:tc>
        <w:tc>
          <w:tcPr>
            <w:tcW w:w="4576" w:type="dxa"/>
          </w:tcPr>
          <w:p w:rsidR="00666694" w:rsidRDefault="00666694" w:rsidP="00A4778E">
            <w:bookmarkStart w:id="1" w:name="_Hlk170395345"/>
          </w:p>
          <w:p w:rsidR="00666694" w:rsidRDefault="00666694" w:rsidP="00A4778E">
            <w:r>
              <w:t>Le</w:t>
            </w:r>
          </w:p>
          <w:p w:rsidR="00666694" w:rsidRDefault="00666694" w:rsidP="00A4778E">
            <w:r>
              <w:tab/>
            </w:r>
          </w:p>
          <w:p w:rsidR="00666694" w:rsidRDefault="00666694" w:rsidP="00A4778E">
            <w:r>
              <w:t xml:space="preserve">A </w:t>
            </w:r>
            <w:r>
              <w:tab/>
            </w:r>
          </w:p>
          <w:p w:rsidR="00666694" w:rsidRDefault="00666694" w:rsidP="00A4778E"/>
          <w:p w:rsidR="00666694" w:rsidRDefault="00666694" w:rsidP="00A4778E">
            <w:r>
              <w:t>Nom et signature de l’étudiant</w:t>
            </w:r>
            <w:r>
              <w:rPr>
                <w:rFonts w:ascii="Calibri" w:hAnsi="Calibri" w:cs="Calibri"/>
              </w:rPr>
              <w:t>·</w:t>
            </w:r>
            <w:r>
              <w:t xml:space="preserve"> </w:t>
            </w:r>
            <w:proofErr w:type="spellStart"/>
            <w:r>
              <w:t>référent</w:t>
            </w:r>
            <w:r>
              <w:rPr>
                <w:rFonts w:ascii="Calibri" w:hAnsi="Calibri" w:cs="Calibri"/>
              </w:rPr>
              <w:t>·</w:t>
            </w:r>
            <w:r>
              <w:t>e</w:t>
            </w:r>
            <w:proofErr w:type="spellEnd"/>
            <w:r>
              <w:t xml:space="preserve"> </w:t>
            </w:r>
          </w:p>
          <w:p w:rsidR="00666694" w:rsidRDefault="00666694" w:rsidP="00A4778E"/>
          <w:p w:rsidR="00666694" w:rsidRDefault="00666694" w:rsidP="00A4778E"/>
          <w:p w:rsidR="00666694" w:rsidRDefault="00666694" w:rsidP="00A4778E"/>
          <w:p w:rsidR="00666694" w:rsidRDefault="00666694" w:rsidP="00A4778E"/>
          <w:p w:rsidR="00666694" w:rsidRDefault="00666694" w:rsidP="00A4778E"/>
          <w:p w:rsidR="00666694" w:rsidRDefault="00666694" w:rsidP="00A4778E"/>
        </w:tc>
      </w:tr>
      <w:bookmarkEnd w:id="1"/>
    </w:tbl>
    <w:p w:rsidR="00C171D7" w:rsidRDefault="00C171D7" w:rsidP="00601136"/>
    <w:p w:rsidR="00C171D7" w:rsidRDefault="00C171D7" w:rsidP="00A4778E"/>
    <w:sectPr w:rsidR="00C17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6FC"/>
    <w:multiLevelType w:val="hybridMultilevel"/>
    <w:tmpl w:val="2592CE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0E27"/>
    <w:multiLevelType w:val="hybridMultilevel"/>
    <w:tmpl w:val="44BC3F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B118D"/>
    <w:multiLevelType w:val="hybridMultilevel"/>
    <w:tmpl w:val="24ECF7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E4962"/>
    <w:multiLevelType w:val="hybridMultilevel"/>
    <w:tmpl w:val="824E6598"/>
    <w:lvl w:ilvl="0" w:tplc="16B46758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B3FD4"/>
    <w:multiLevelType w:val="hybridMultilevel"/>
    <w:tmpl w:val="D854CD1C"/>
    <w:lvl w:ilvl="0" w:tplc="482C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87315"/>
    <w:multiLevelType w:val="hybridMultilevel"/>
    <w:tmpl w:val="7F8CA7D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4604B"/>
    <w:multiLevelType w:val="hybridMultilevel"/>
    <w:tmpl w:val="E8ACB3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C2B4E"/>
    <w:multiLevelType w:val="hybridMultilevel"/>
    <w:tmpl w:val="EFD0BA84"/>
    <w:lvl w:ilvl="0" w:tplc="482C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70BB7"/>
    <w:multiLevelType w:val="hybridMultilevel"/>
    <w:tmpl w:val="430ED5FA"/>
    <w:lvl w:ilvl="0" w:tplc="482C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63A15"/>
    <w:multiLevelType w:val="hybridMultilevel"/>
    <w:tmpl w:val="F0A473C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509F9"/>
    <w:multiLevelType w:val="hybridMultilevel"/>
    <w:tmpl w:val="8A6858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40224"/>
    <w:multiLevelType w:val="hybridMultilevel"/>
    <w:tmpl w:val="B2DC4CD8"/>
    <w:lvl w:ilvl="0" w:tplc="482C36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AF4B11"/>
    <w:multiLevelType w:val="hybridMultilevel"/>
    <w:tmpl w:val="38CA0D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F1C1F"/>
    <w:multiLevelType w:val="hybridMultilevel"/>
    <w:tmpl w:val="EE4A32C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28734A"/>
    <w:multiLevelType w:val="hybridMultilevel"/>
    <w:tmpl w:val="67D4C86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4506D16"/>
    <w:multiLevelType w:val="hybridMultilevel"/>
    <w:tmpl w:val="651E9CB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AC669C0"/>
    <w:multiLevelType w:val="hybridMultilevel"/>
    <w:tmpl w:val="64CE8D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2C36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15"/>
  </w:num>
  <w:num w:numId="5">
    <w:abstractNumId w:val="1"/>
  </w:num>
  <w:num w:numId="6">
    <w:abstractNumId w:val="12"/>
  </w:num>
  <w:num w:numId="7">
    <w:abstractNumId w:val="5"/>
  </w:num>
  <w:num w:numId="8">
    <w:abstractNumId w:val="6"/>
  </w:num>
  <w:num w:numId="9">
    <w:abstractNumId w:val="10"/>
  </w:num>
  <w:num w:numId="10">
    <w:abstractNumId w:val="9"/>
  </w:num>
  <w:num w:numId="11">
    <w:abstractNumId w:val="0"/>
  </w:num>
  <w:num w:numId="12">
    <w:abstractNumId w:val="16"/>
  </w:num>
  <w:num w:numId="13">
    <w:abstractNumId w:val="11"/>
  </w:num>
  <w:num w:numId="14">
    <w:abstractNumId w:val="8"/>
  </w:num>
  <w:num w:numId="15">
    <w:abstractNumId w:val="7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36"/>
    <w:rsid w:val="000011FF"/>
    <w:rsid w:val="00111C25"/>
    <w:rsid w:val="00152226"/>
    <w:rsid w:val="00154AB2"/>
    <w:rsid w:val="00214B3B"/>
    <w:rsid w:val="002D1CF4"/>
    <w:rsid w:val="002E0906"/>
    <w:rsid w:val="00323E4C"/>
    <w:rsid w:val="00337E51"/>
    <w:rsid w:val="00431998"/>
    <w:rsid w:val="004A350D"/>
    <w:rsid w:val="004D38E8"/>
    <w:rsid w:val="00572260"/>
    <w:rsid w:val="0057424C"/>
    <w:rsid w:val="00586093"/>
    <w:rsid w:val="00587E4D"/>
    <w:rsid w:val="005B6DCC"/>
    <w:rsid w:val="005E0F68"/>
    <w:rsid w:val="005F059D"/>
    <w:rsid w:val="00601136"/>
    <w:rsid w:val="00657CEE"/>
    <w:rsid w:val="00666694"/>
    <w:rsid w:val="006B6F27"/>
    <w:rsid w:val="0072335D"/>
    <w:rsid w:val="007462C8"/>
    <w:rsid w:val="00791042"/>
    <w:rsid w:val="00795653"/>
    <w:rsid w:val="007C2E3D"/>
    <w:rsid w:val="00810AA0"/>
    <w:rsid w:val="00811689"/>
    <w:rsid w:val="00957A9F"/>
    <w:rsid w:val="00962C89"/>
    <w:rsid w:val="00963CC8"/>
    <w:rsid w:val="00991B4D"/>
    <w:rsid w:val="009A52BC"/>
    <w:rsid w:val="009D3713"/>
    <w:rsid w:val="009D6CC6"/>
    <w:rsid w:val="009E53A2"/>
    <w:rsid w:val="00A15352"/>
    <w:rsid w:val="00A24E7B"/>
    <w:rsid w:val="00A26A8A"/>
    <w:rsid w:val="00A4778E"/>
    <w:rsid w:val="00A7394B"/>
    <w:rsid w:val="00B859CA"/>
    <w:rsid w:val="00BD60D9"/>
    <w:rsid w:val="00BD721D"/>
    <w:rsid w:val="00C171D7"/>
    <w:rsid w:val="00E65135"/>
    <w:rsid w:val="00E9775B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0C21"/>
  <w15:chartTrackingRefBased/>
  <w15:docId w15:val="{7FE9BEDA-2AB8-4A74-BE10-1B98635E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54A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62C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05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011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1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57226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62C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F05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5B6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859CA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154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BD721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7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e@u-bordeaux-montaign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-bordeaux-montaigne.fr/fr/campus/culture/festival-planche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-bordeaux-montaigne.f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culture@u-bordeaux-montaig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820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Piau</dc:creator>
  <cp:keywords/>
  <dc:description/>
  <cp:lastModifiedBy>Jeanne Piau</cp:lastModifiedBy>
  <cp:revision>22</cp:revision>
  <dcterms:created xsi:type="dcterms:W3CDTF">2024-06-06T14:27:00Z</dcterms:created>
  <dcterms:modified xsi:type="dcterms:W3CDTF">2025-09-09T09:46:00Z</dcterms:modified>
</cp:coreProperties>
</file>